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71D68" w14:textId="77777777" w:rsidR="00DA36E0" w:rsidRPr="003C5601" w:rsidRDefault="00DA36E0">
      <w:pPr>
        <w:pStyle w:val="Ttulo1"/>
        <w:spacing w:before="77"/>
      </w:pPr>
    </w:p>
    <w:p w14:paraId="3C04CFA2" w14:textId="77777777" w:rsidR="00D84AB2" w:rsidRPr="003C5601" w:rsidRDefault="009D329B" w:rsidP="00D84AB2">
      <w:pPr>
        <w:pStyle w:val="Ttulo1"/>
        <w:ind w:right="272"/>
      </w:pPr>
      <w:r w:rsidRPr="003C5601">
        <w:t>CONVENIO MARCO</w:t>
      </w:r>
      <w:r w:rsidR="00D84AB2" w:rsidRPr="003C5601">
        <w:t xml:space="preserve"> </w:t>
      </w:r>
      <w:r w:rsidRPr="003C5601">
        <w:t>DE C</w:t>
      </w:r>
      <w:r w:rsidR="00D84AB2" w:rsidRPr="003C5601">
        <w:t>OOPERACIÓN</w:t>
      </w:r>
    </w:p>
    <w:p w14:paraId="2FC32E50" w14:textId="745BC151" w:rsidR="00B16CB3" w:rsidRPr="003C5601" w:rsidRDefault="00D84AB2" w:rsidP="00D84AB2">
      <w:pPr>
        <w:pStyle w:val="Ttulo1"/>
        <w:ind w:right="272"/>
      </w:pPr>
      <w:r w:rsidRPr="003C5601">
        <w:rPr>
          <w:b w:val="0"/>
        </w:rPr>
        <w:t xml:space="preserve"> </w:t>
      </w:r>
      <w:r w:rsidR="009D329B" w:rsidRPr="003C5601">
        <w:t>ENTRE LA UNIVERSIDAD NACIONAL DE</w:t>
      </w:r>
      <w:r w:rsidR="001E5A51">
        <w:t xml:space="preserve"> GENERAL</w:t>
      </w:r>
      <w:r w:rsidR="009D329B" w:rsidRPr="003C5601">
        <w:t xml:space="preserve"> SAN MARTIN Y LA ASOCIACIÓN DE</w:t>
      </w:r>
      <w:r w:rsidR="009D329B" w:rsidRPr="003C5601">
        <w:rPr>
          <w:spacing w:val="1"/>
        </w:rPr>
        <w:t xml:space="preserve"> </w:t>
      </w:r>
      <w:r w:rsidR="009D329B" w:rsidRPr="003C5601">
        <w:t>TRABAJADORES DEL ESTADO - ATE CAPITAL</w:t>
      </w:r>
    </w:p>
    <w:p w14:paraId="6DD477EB" w14:textId="77777777" w:rsidR="00B16CB3" w:rsidRPr="003C5601" w:rsidRDefault="00B16CB3" w:rsidP="003C5601">
      <w:pPr>
        <w:pStyle w:val="Textoindependiente"/>
        <w:rPr>
          <w:b/>
        </w:rPr>
      </w:pPr>
    </w:p>
    <w:p w14:paraId="0B096FCE" w14:textId="032A016B" w:rsidR="00B16CB3" w:rsidRPr="003C5601" w:rsidRDefault="00E07CA8" w:rsidP="003C5601">
      <w:pPr>
        <w:pStyle w:val="Textoindependiente"/>
        <w:ind w:left="101" w:right="114"/>
        <w:jc w:val="both"/>
      </w:pPr>
      <w:r w:rsidRPr="003C5601">
        <w:rPr>
          <w:lang w:val="es-AR"/>
        </w:rPr>
        <w:t xml:space="preserve">Entre la UNIVERSIDAD NACIONAL DE </w:t>
      </w:r>
      <w:r w:rsidR="001E5A51">
        <w:rPr>
          <w:lang w:val="es-AR"/>
        </w:rPr>
        <w:t xml:space="preserve">GENERAL </w:t>
      </w:r>
      <w:r w:rsidRPr="003C5601">
        <w:rPr>
          <w:lang w:val="es-AR"/>
        </w:rPr>
        <w:t xml:space="preserve">SAN MARTÍN, con domicilio legal en la </w:t>
      </w:r>
      <w:r w:rsidR="00D84AB2" w:rsidRPr="003C5601">
        <w:rPr>
          <w:lang w:val="es-AR"/>
        </w:rPr>
        <w:t>Av.25 de mayo 1405</w:t>
      </w:r>
      <w:r w:rsidRPr="003C5601">
        <w:rPr>
          <w:lang w:val="es-AR"/>
        </w:rPr>
        <w:t xml:space="preserve"> de la Ciudad de General San Martín, Provincia de Buenos Aires, representada en este acto por su Rector, </w:t>
      </w:r>
      <w:r w:rsidR="00A75DDA" w:rsidRPr="003C5601">
        <w:rPr>
          <w:b/>
          <w:bCs/>
          <w:lang w:val="es-AR"/>
        </w:rPr>
        <w:t>Cdor</w:t>
      </w:r>
      <w:r w:rsidRPr="003C5601">
        <w:rPr>
          <w:b/>
          <w:bCs/>
          <w:lang w:val="es-AR"/>
        </w:rPr>
        <w:t>. Carlos Greco</w:t>
      </w:r>
      <w:r w:rsidRPr="003C5601">
        <w:rPr>
          <w:lang w:val="es-AR"/>
        </w:rPr>
        <w:t>, DNI</w:t>
      </w:r>
      <w:r w:rsidR="00A75DDA" w:rsidRPr="003C5601">
        <w:rPr>
          <w:lang w:val="es-AR"/>
        </w:rPr>
        <w:t xml:space="preserve"> 14.095.441</w:t>
      </w:r>
      <w:r w:rsidRPr="003C5601">
        <w:rPr>
          <w:lang w:val="es-AR"/>
        </w:rPr>
        <w:t>, en adelante denominada “UNS</w:t>
      </w:r>
      <w:r w:rsidR="00A75DDA" w:rsidRPr="003C5601">
        <w:rPr>
          <w:lang w:val="es-AR"/>
        </w:rPr>
        <w:t>AM</w:t>
      </w:r>
      <w:r w:rsidRPr="003C5601">
        <w:rPr>
          <w:lang w:val="es-AR"/>
        </w:rPr>
        <w:t xml:space="preserve">”, por una parte; y el Consejo Directivo de ATE CAPITAL con domicilio legal en la calle Carlos Calvo 1378, de la Ciudad Autónoma de Buenos Aires, representada para este acto por el </w:t>
      </w:r>
      <w:r w:rsidRPr="003C5601">
        <w:rPr>
          <w:b/>
          <w:bCs/>
          <w:lang w:val="es-AR"/>
        </w:rPr>
        <w:t>Señor Daniel Adolfo CATALANO</w:t>
      </w:r>
      <w:r w:rsidRPr="003C5601">
        <w:rPr>
          <w:lang w:val="es-AR"/>
        </w:rPr>
        <w:t>, DNI 23.</w:t>
      </w:r>
      <w:r w:rsidR="005B1926" w:rsidRPr="003C5601">
        <w:rPr>
          <w:lang w:val="es-AR"/>
        </w:rPr>
        <w:t>819</w:t>
      </w:r>
      <w:r w:rsidRPr="003C5601">
        <w:rPr>
          <w:lang w:val="es-AR"/>
        </w:rPr>
        <w:t xml:space="preserve">.100 en su carácter de Secretario General </w:t>
      </w:r>
      <w:r w:rsidR="00A75DDA" w:rsidRPr="003C5601">
        <w:rPr>
          <w:lang w:val="es-AR"/>
        </w:rPr>
        <w:t>de</w:t>
      </w:r>
      <w:r w:rsidRPr="003C5601">
        <w:rPr>
          <w:lang w:val="es-AR"/>
        </w:rPr>
        <w:t xml:space="preserve"> la Seccional Capital de la Asociación de Trabajadores del Estado, en adelante denominada “ATE Capital” por la otra parte, y conjuntamente denominadas las “PARTES”</w:t>
      </w:r>
      <w:r w:rsidR="009D329B" w:rsidRPr="003C5601">
        <w:t>; acuerdan celebrar el presente Convenio Marco, el que se sujetará a</w:t>
      </w:r>
      <w:r w:rsidR="009D329B" w:rsidRPr="003C5601">
        <w:rPr>
          <w:spacing w:val="1"/>
        </w:rPr>
        <w:t xml:space="preserve"> </w:t>
      </w:r>
      <w:r w:rsidR="009D329B" w:rsidRPr="003C5601">
        <w:t>las siguientes cláusulas:</w:t>
      </w:r>
    </w:p>
    <w:p w14:paraId="0412E803" w14:textId="77777777" w:rsidR="00B16CB3" w:rsidRPr="003C5601" w:rsidRDefault="00B16CB3" w:rsidP="003C5601">
      <w:pPr>
        <w:pStyle w:val="Textoindependiente"/>
      </w:pPr>
    </w:p>
    <w:p w14:paraId="4FF57B86" w14:textId="3DD417FD" w:rsidR="00736CE1" w:rsidRPr="003C5601" w:rsidRDefault="009D329B" w:rsidP="003C5601">
      <w:pPr>
        <w:pStyle w:val="Textoindependiente"/>
        <w:ind w:left="101" w:right="114"/>
        <w:jc w:val="both"/>
      </w:pPr>
      <w:r w:rsidRPr="003C5601">
        <w:rPr>
          <w:b/>
          <w:u w:val="single"/>
        </w:rPr>
        <w:t>PRIMERA:</w:t>
      </w:r>
      <w:r w:rsidRPr="003C5601">
        <w:rPr>
          <w:b/>
        </w:rPr>
        <w:t xml:space="preserve"> </w:t>
      </w:r>
      <w:r w:rsidRPr="003C5601">
        <w:t xml:space="preserve">Ambas partes acuerdan </w:t>
      </w:r>
      <w:r w:rsidR="00736CE1" w:rsidRPr="003C5601">
        <w:t xml:space="preserve">favorecer la realización de </w:t>
      </w:r>
      <w:r w:rsidRPr="003C5601">
        <w:t>actividades de colaboración,</w:t>
      </w:r>
      <w:r w:rsidRPr="003C5601">
        <w:rPr>
          <w:spacing w:val="1"/>
        </w:rPr>
        <w:t xml:space="preserve"> </w:t>
      </w:r>
      <w:r w:rsidRPr="003C5601">
        <w:t>cooperación, complementación e intercambio académico y científico</w:t>
      </w:r>
      <w:r w:rsidR="00736CE1" w:rsidRPr="003C5601">
        <w:t>, favoreciendo iniciativas de proyectos de asistencia técnica,</w:t>
      </w:r>
      <w:r w:rsidR="00ED284F" w:rsidRPr="003C5601">
        <w:t xml:space="preserve"> investigación,</w:t>
      </w:r>
      <w:r w:rsidR="00736CE1" w:rsidRPr="003C5601">
        <w:t xml:space="preserve"> consultoría</w:t>
      </w:r>
      <w:r w:rsidR="00ED284F" w:rsidRPr="003C5601">
        <w:t>, capacitación y de extensión, como así también otras modalidades de mutuo interés.</w:t>
      </w:r>
    </w:p>
    <w:p w14:paraId="21AFEC39" w14:textId="77777777" w:rsidR="00736CE1" w:rsidRPr="003C5601" w:rsidRDefault="00736CE1" w:rsidP="003C5601">
      <w:pPr>
        <w:pStyle w:val="Textoindependiente"/>
        <w:ind w:left="101" w:right="114"/>
        <w:jc w:val="both"/>
      </w:pPr>
    </w:p>
    <w:p w14:paraId="79D9EE3A" w14:textId="302240DD" w:rsidR="00ED284F" w:rsidRPr="003C5601" w:rsidRDefault="00ED284F" w:rsidP="003C5601">
      <w:pPr>
        <w:pStyle w:val="Textoindependiente"/>
        <w:ind w:left="101" w:right="112"/>
        <w:jc w:val="both"/>
      </w:pPr>
      <w:r w:rsidRPr="003C5601">
        <w:rPr>
          <w:b/>
          <w:u w:val="single"/>
        </w:rPr>
        <w:t>SEGUNDA</w:t>
      </w:r>
      <w:r w:rsidRPr="003C5601">
        <w:t>: Las acciones a que dé lugar este Convenio serán instrumentadas a través de “Convenios Específ</w:t>
      </w:r>
      <w:r w:rsidR="00F21E68" w:rsidRPr="003C5601">
        <w:t xml:space="preserve">icos” suscriptos a tales fines. Dichos Convenios deberán detallar objetivos, </w:t>
      </w:r>
      <w:r w:rsidR="0031100A" w:rsidRPr="003C5601">
        <w:t>actividades, cronogramas, recursos y presupuesto, unidades</w:t>
      </w:r>
      <w:r w:rsidR="00F21E68" w:rsidRPr="003C5601">
        <w:t xml:space="preserve"> ejecutoras u operativas,</w:t>
      </w:r>
      <w:r w:rsidR="0031100A" w:rsidRPr="003C5601">
        <w:t xml:space="preserve"> responsabilidades de las partes,</w:t>
      </w:r>
      <w:r w:rsidR="00F21E68" w:rsidRPr="003C5601">
        <w:t xml:space="preserve"> protecciones legales correspondientes y todo aquello que las partes entiendan necesario para su</w:t>
      </w:r>
      <w:r w:rsidR="00F21E68" w:rsidRPr="003C5601">
        <w:rPr>
          <w:spacing w:val="-64"/>
        </w:rPr>
        <w:t xml:space="preserve"> </w:t>
      </w:r>
      <w:r w:rsidR="00F21E68" w:rsidRPr="003C5601">
        <w:t>ejecución.</w:t>
      </w:r>
    </w:p>
    <w:p w14:paraId="5443AF0D" w14:textId="77777777" w:rsidR="00F21E68" w:rsidRPr="003C5601" w:rsidRDefault="00F21E68" w:rsidP="003C5601">
      <w:pPr>
        <w:pStyle w:val="Textoindependiente"/>
        <w:ind w:left="101" w:right="112"/>
        <w:jc w:val="both"/>
      </w:pPr>
    </w:p>
    <w:p w14:paraId="52C6CCDF" w14:textId="2635B569" w:rsidR="00B16CB3" w:rsidRPr="003C5601" w:rsidRDefault="008154D0" w:rsidP="003C5601">
      <w:pPr>
        <w:pStyle w:val="Textoindependiente"/>
        <w:ind w:left="101" w:right="114"/>
        <w:jc w:val="both"/>
        <w:rPr>
          <w:spacing w:val="-64"/>
        </w:rPr>
      </w:pPr>
      <w:r>
        <w:rPr>
          <w:b/>
          <w:u w:val="single"/>
        </w:rPr>
        <w:t>TERCERA</w:t>
      </w:r>
      <w:r w:rsidR="009D329B" w:rsidRPr="003C5601">
        <w:rPr>
          <w:b/>
          <w:u w:val="single"/>
        </w:rPr>
        <w:t>:</w:t>
      </w:r>
      <w:r w:rsidR="009D329B" w:rsidRPr="003C5601">
        <w:rPr>
          <w:b/>
        </w:rPr>
        <w:t xml:space="preserve"> </w:t>
      </w:r>
      <w:r w:rsidR="009D329B" w:rsidRPr="003C5601">
        <w:t>La suscripción de este Convenio General no implica compromiso</w:t>
      </w:r>
      <w:r w:rsidR="009D329B" w:rsidRPr="003C5601">
        <w:rPr>
          <w:spacing w:val="1"/>
        </w:rPr>
        <w:t xml:space="preserve"> </w:t>
      </w:r>
      <w:r w:rsidR="009D329B" w:rsidRPr="003C5601">
        <w:t>presupuestario</w:t>
      </w:r>
      <w:r w:rsidR="009D329B" w:rsidRPr="003C5601">
        <w:rPr>
          <w:spacing w:val="1"/>
        </w:rPr>
        <w:t xml:space="preserve"> </w:t>
      </w:r>
      <w:r w:rsidR="009D329B" w:rsidRPr="003C5601">
        <w:t>o</w:t>
      </w:r>
      <w:r w:rsidR="009D329B" w:rsidRPr="003C5601">
        <w:rPr>
          <w:spacing w:val="1"/>
        </w:rPr>
        <w:t xml:space="preserve"> </w:t>
      </w:r>
      <w:r w:rsidR="009D329B" w:rsidRPr="003C5601">
        <w:t>financiero</w:t>
      </w:r>
      <w:r w:rsidR="009D329B" w:rsidRPr="003C5601">
        <w:rPr>
          <w:spacing w:val="1"/>
        </w:rPr>
        <w:t xml:space="preserve"> </w:t>
      </w:r>
      <w:r w:rsidR="009D329B" w:rsidRPr="003C5601">
        <w:t>para</w:t>
      </w:r>
      <w:r w:rsidR="009D329B" w:rsidRPr="003C5601">
        <w:rPr>
          <w:spacing w:val="1"/>
        </w:rPr>
        <w:t xml:space="preserve"> </w:t>
      </w:r>
      <w:r w:rsidR="009D329B" w:rsidRPr="003C5601">
        <w:t>la</w:t>
      </w:r>
      <w:r w:rsidR="009D329B" w:rsidRPr="003C5601">
        <w:rPr>
          <w:spacing w:val="1"/>
        </w:rPr>
        <w:t xml:space="preserve"> </w:t>
      </w:r>
      <w:r w:rsidR="00E07CA8" w:rsidRPr="003C5601">
        <w:rPr>
          <w:spacing w:val="1"/>
        </w:rPr>
        <w:t>UNIVERSIDAD NACIONAL DE</w:t>
      </w:r>
      <w:r w:rsidR="001E5A51">
        <w:rPr>
          <w:spacing w:val="1"/>
        </w:rPr>
        <w:t xml:space="preserve"> GENERAL</w:t>
      </w:r>
      <w:r w:rsidR="00E07CA8" w:rsidRPr="003C5601">
        <w:rPr>
          <w:spacing w:val="1"/>
        </w:rPr>
        <w:t xml:space="preserve"> SAN MARTIN</w:t>
      </w:r>
      <w:r w:rsidR="009D329B" w:rsidRPr="003C5601">
        <w:t xml:space="preserve">, </w:t>
      </w:r>
      <w:r w:rsidR="0031100A" w:rsidRPr="003C5601">
        <w:t>ni para el Consejo Directivo de ATE CAPITAL.</w:t>
      </w:r>
    </w:p>
    <w:p w14:paraId="0E4A9F1B" w14:textId="77777777" w:rsidR="0031100A" w:rsidRPr="003C5601" w:rsidRDefault="0031100A" w:rsidP="003C5601">
      <w:pPr>
        <w:pStyle w:val="Textoindependiente"/>
        <w:ind w:left="101" w:right="114"/>
        <w:jc w:val="both"/>
      </w:pPr>
    </w:p>
    <w:p w14:paraId="531ACD96" w14:textId="336C7EB7" w:rsidR="00F21E68" w:rsidRDefault="008154D0" w:rsidP="003C5601">
      <w:pPr>
        <w:pStyle w:val="Textoindependiente"/>
        <w:ind w:left="142"/>
        <w:jc w:val="both"/>
      </w:pPr>
      <w:r>
        <w:rPr>
          <w:b/>
          <w:u w:val="single"/>
        </w:rPr>
        <w:t>CUARTA</w:t>
      </w:r>
      <w:r w:rsidR="00F21E68" w:rsidRPr="003C5601">
        <w:t xml:space="preserve">: Los resultados </w:t>
      </w:r>
      <w:r w:rsidR="00E32D60">
        <w:t>que se obtengan por l</w:t>
      </w:r>
      <w:r w:rsidR="00F21E68" w:rsidRPr="003C5601">
        <w:t xml:space="preserve">os trabajos realizados en el desarrollo de las actividades, parciales o definitivos, podrán ser publicados o dados a conocer por cualquier medio (por decisión de las partes en forma conjunta), de acuerdo con las especificaciones de propiedad intelectual que se establezcan en </w:t>
      </w:r>
      <w:r w:rsidR="00E32D60">
        <w:t xml:space="preserve">Convenio Específico, </w:t>
      </w:r>
      <w:r w:rsidR="00F21E68" w:rsidRPr="003C5601">
        <w:t xml:space="preserve">con la condición de hacer constar que han sido elaborados en el contexto </w:t>
      </w:r>
      <w:r w:rsidR="00E32D60">
        <w:t xml:space="preserve">de cada Convenio y de las acciones que se </w:t>
      </w:r>
      <w:r w:rsidR="00F21E68" w:rsidRPr="003C5601">
        <w:t xml:space="preserve">establezcan en el marco </w:t>
      </w:r>
      <w:r w:rsidR="00E32D60">
        <w:t>de los mismos.</w:t>
      </w:r>
    </w:p>
    <w:p w14:paraId="5DEB518C" w14:textId="77777777" w:rsidR="00E32D60" w:rsidRDefault="00E32D60" w:rsidP="003C5601">
      <w:pPr>
        <w:pStyle w:val="Textoindependiente"/>
        <w:ind w:left="142"/>
        <w:jc w:val="both"/>
      </w:pPr>
    </w:p>
    <w:p w14:paraId="0C9B7E9E" w14:textId="4A0AE2A4" w:rsidR="00B16CB3" w:rsidRPr="003C5601" w:rsidRDefault="008154D0" w:rsidP="003C5601">
      <w:pPr>
        <w:pStyle w:val="Textoindependiente"/>
        <w:ind w:left="101" w:right="114"/>
        <w:jc w:val="both"/>
      </w:pPr>
      <w:r>
        <w:rPr>
          <w:b/>
          <w:u w:val="single"/>
        </w:rPr>
        <w:t>QUINTA</w:t>
      </w:r>
      <w:r w:rsidR="009D329B" w:rsidRPr="003C5601">
        <w:rPr>
          <w:b/>
          <w:u w:val="single"/>
        </w:rPr>
        <w:t>:</w:t>
      </w:r>
      <w:r w:rsidR="009D329B" w:rsidRPr="003C5601">
        <w:rPr>
          <w:b/>
          <w:spacing w:val="1"/>
        </w:rPr>
        <w:t xml:space="preserve"> </w:t>
      </w:r>
      <w:r w:rsidR="009D329B" w:rsidRPr="003C5601">
        <w:t>En</w:t>
      </w:r>
      <w:r w:rsidR="009D329B" w:rsidRPr="003C5601">
        <w:rPr>
          <w:spacing w:val="1"/>
        </w:rPr>
        <w:t xml:space="preserve"> </w:t>
      </w:r>
      <w:r w:rsidR="009D329B" w:rsidRPr="003C5601">
        <w:t>toda</w:t>
      </w:r>
      <w:r w:rsidR="009D329B" w:rsidRPr="003C5601">
        <w:rPr>
          <w:spacing w:val="1"/>
        </w:rPr>
        <w:t xml:space="preserve"> </w:t>
      </w:r>
      <w:r w:rsidR="009D329B" w:rsidRPr="003C5601">
        <w:t>circunstancia</w:t>
      </w:r>
      <w:r w:rsidR="009D329B" w:rsidRPr="003C5601">
        <w:rPr>
          <w:spacing w:val="1"/>
        </w:rPr>
        <w:t xml:space="preserve"> </w:t>
      </w:r>
      <w:r w:rsidR="009D329B" w:rsidRPr="003C5601">
        <w:t>o</w:t>
      </w:r>
      <w:r w:rsidR="009D329B" w:rsidRPr="003C5601">
        <w:rPr>
          <w:spacing w:val="1"/>
        </w:rPr>
        <w:t xml:space="preserve"> </w:t>
      </w:r>
      <w:r w:rsidR="009D329B" w:rsidRPr="003C5601">
        <w:t>hecho</w:t>
      </w:r>
      <w:r w:rsidR="009D329B" w:rsidRPr="003C5601">
        <w:rPr>
          <w:spacing w:val="1"/>
        </w:rPr>
        <w:t xml:space="preserve"> </w:t>
      </w:r>
      <w:r w:rsidR="009D329B" w:rsidRPr="003C5601">
        <w:t>que</w:t>
      </w:r>
      <w:r w:rsidR="009D329B" w:rsidRPr="003C5601">
        <w:rPr>
          <w:spacing w:val="1"/>
        </w:rPr>
        <w:t xml:space="preserve"> </w:t>
      </w:r>
      <w:r w:rsidR="009D329B" w:rsidRPr="003C5601">
        <w:t>tenga</w:t>
      </w:r>
      <w:r w:rsidR="009D329B" w:rsidRPr="003C5601">
        <w:rPr>
          <w:spacing w:val="1"/>
        </w:rPr>
        <w:t xml:space="preserve"> </w:t>
      </w:r>
      <w:r w:rsidR="009D329B" w:rsidRPr="003C5601">
        <w:t>relación</w:t>
      </w:r>
      <w:r w:rsidR="009D329B" w:rsidRPr="003C5601">
        <w:rPr>
          <w:spacing w:val="1"/>
        </w:rPr>
        <w:t xml:space="preserve"> </w:t>
      </w:r>
      <w:r w:rsidR="009D329B" w:rsidRPr="003C5601">
        <w:t>con</w:t>
      </w:r>
      <w:r w:rsidR="009D329B" w:rsidRPr="003C5601">
        <w:rPr>
          <w:spacing w:val="1"/>
        </w:rPr>
        <w:t xml:space="preserve"> </w:t>
      </w:r>
      <w:r w:rsidR="009D329B" w:rsidRPr="003C5601">
        <w:t>este</w:t>
      </w:r>
      <w:r w:rsidR="009D329B" w:rsidRPr="003C5601">
        <w:rPr>
          <w:spacing w:val="1"/>
        </w:rPr>
        <w:t xml:space="preserve"> </w:t>
      </w:r>
      <w:r w:rsidR="009D329B" w:rsidRPr="003C5601">
        <w:t>Convenio,</w:t>
      </w:r>
      <w:r w:rsidR="009D329B" w:rsidRPr="003C5601">
        <w:rPr>
          <w:spacing w:val="1"/>
        </w:rPr>
        <w:t xml:space="preserve"> </w:t>
      </w:r>
      <w:r w:rsidR="009D329B" w:rsidRPr="003C5601">
        <w:t>las</w:t>
      </w:r>
      <w:r w:rsidR="009D329B" w:rsidRPr="003C5601">
        <w:rPr>
          <w:spacing w:val="1"/>
        </w:rPr>
        <w:t xml:space="preserve"> </w:t>
      </w:r>
      <w:r w:rsidR="009D329B" w:rsidRPr="003C5601">
        <w:t>partes</w:t>
      </w:r>
      <w:r w:rsidR="009D329B" w:rsidRPr="003C5601">
        <w:rPr>
          <w:spacing w:val="1"/>
        </w:rPr>
        <w:t xml:space="preserve"> </w:t>
      </w:r>
      <w:r w:rsidR="009D329B" w:rsidRPr="003C5601">
        <w:t>mantendrán</w:t>
      </w:r>
      <w:r w:rsidR="009D329B" w:rsidRPr="003C5601">
        <w:rPr>
          <w:spacing w:val="1"/>
        </w:rPr>
        <w:t xml:space="preserve"> </w:t>
      </w:r>
      <w:r w:rsidR="009D329B" w:rsidRPr="003C5601">
        <w:t>la</w:t>
      </w:r>
      <w:r w:rsidR="009D329B" w:rsidRPr="003C5601">
        <w:rPr>
          <w:spacing w:val="1"/>
        </w:rPr>
        <w:t xml:space="preserve"> </w:t>
      </w:r>
      <w:r w:rsidR="009D329B" w:rsidRPr="003C5601">
        <w:t>individualidad</w:t>
      </w:r>
      <w:r w:rsidR="009D329B" w:rsidRPr="003C5601">
        <w:rPr>
          <w:spacing w:val="1"/>
        </w:rPr>
        <w:t xml:space="preserve"> </w:t>
      </w:r>
      <w:r w:rsidR="009D329B" w:rsidRPr="003C5601">
        <w:t>y</w:t>
      </w:r>
      <w:r w:rsidR="009D329B" w:rsidRPr="003C5601">
        <w:rPr>
          <w:spacing w:val="1"/>
        </w:rPr>
        <w:t xml:space="preserve"> </w:t>
      </w:r>
      <w:r w:rsidR="009D329B" w:rsidRPr="003C5601">
        <w:t>autonomía</w:t>
      </w:r>
      <w:r w:rsidR="009D329B" w:rsidRPr="003C5601">
        <w:rPr>
          <w:spacing w:val="1"/>
        </w:rPr>
        <w:t xml:space="preserve"> </w:t>
      </w:r>
      <w:r w:rsidR="009D329B" w:rsidRPr="003C5601">
        <w:t>de</w:t>
      </w:r>
      <w:r w:rsidR="009D329B" w:rsidRPr="003C5601">
        <w:rPr>
          <w:spacing w:val="1"/>
        </w:rPr>
        <w:t xml:space="preserve"> </w:t>
      </w:r>
      <w:r w:rsidR="009D329B" w:rsidRPr="003C5601">
        <w:t>sus</w:t>
      </w:r>
      <w:r w:rsidR="009D329B" w:rsidRPr="003C5601">
        <w:rPr>
          <w:spacing w:val="1"/>
        </w:rPr>
        <w:t xml:space="preserve"> </w:t>
      </w:r>
      <w:r w:rsidR="009D329B" w:rsidRPr="003C5601">
        <w:t>respectivas</w:t>
      </w:r>
      <w:r w:rsidR="009D329B" w:rsidRPr="003C5601">
        <w:rPr>
          <w:spacing w:val="63"/>
        </w:rPr>
        <w:t xml:space="preserve"> </w:t>
      </w:r>
      <w:r w:rsidR="009D329B" w:rsidRPr="003C5601">
        <w:t>estructuras</w:t>
      </w:r>
      <w:r w:rsidR="009D329B" w:rsidRPr="003C5601">
        <w:rPr>
          <w:spacing w:val="64"/>
        </w:rPr>
        <w:t xml:space="preserve"> </w:t>
      </w:r>
      <w:r w:rsidR="009D329B" w:rsidRPr="003C5601">
        <w:t>técnicas</w:t>
      </w:r>
      <w:r w:rsidR="009D329B" w:rsidRPr="003C5601">
        <w:rPr>
          <w:spacing w:val="64"/>
        </w:rPr>
        <w:t xml:space="preserve"> </w:t>
      </w:r>
      <w:r w:rsidR="009D329B" w:rsidRPr="003C5601">
        <w:t>y</w:t>
      </w:r>
      <w:r w:rsidR="009D329B" w:rsidRPr="003C5601">
        <w:rPr>
          <w:spacing w:val="64"/>
        </w:rPr>
        <w:t xml:space="preserve"> </w:t>
      </w:r>
      <w:r w:rsidR="009D329B" w:rsidRPr="003C5601">
        <w:t>administrativas</w:t>
      </w:r>
      <w:r w:rsidR="009D329B" w:rsidRPr="003C5601">
        <w:rPr>
          <w:spacing w:val="64"/>
        </w:rPr>
        <w:t xml:space="preserve"> </w:t>
      </w:r>
      <w:r w:rsidR="009D329B" w:rsidRPr="003C5601">
        <w:t>y,</w:t>
      </w:r>
      <w:r w:rsidR="009D329B" w:rsidRPr="003C5601">
        <w:rPr>
          <w:spacing w:val="64"/>
        </w:rPr>
        <w:t xml:space="preserve"> </w:t>
      </w:r>
      <w:r w:rsidR="009D329B" w:rsidRPr="003C5601">
        <w:t>por</w:t>
      </w:r>
      <w:r w:rsidR="009D329B" w:rsidRPr="003C5601">
        <w:rPr>
          <w:spacing w:val="64"/>
        </w:rPr>
        <w:t xml:space="preserve"> </w:t>
      </w:r>
      <w:r w:rsidR="009D329B" w:rsidRPr="003C5601">
        <w:t>lo</w:t>
      </w:r>
      <w:r w:rsidR="009D329B" w:rsidRPr="003C5601">
        <w:rPr>
          <w:spacing w:val="64"/>
        </w:rPr>
        <w:t xml:space="preserve"> </w:t>
      </w:r>
      <w:r w:rsidR="009D329B" w:rsidRPr="003C5601">
        <w:t>tanto,</w:t>
      </w:r>
      <w:r w:rsidR="009D329B" w:rsidRPr="003C5601">
        <w:rPr>
          <w:spacing w:val="64"/>
        </w:rPr>
        <w:t xml:space="preserve"> </w:t>
      </w:r>
      <w:r w:rsidR="009D329B" w:rsidRPr="003C5601">
        <w:t>asumirán</w:t>
      </w:r>
      <w:r w:rsidR="009D329B" w:rsidRPr="003C5601">
        <w:rPr>
          <w:spacing w:val="-64"/>
        </w:rPr>
        <w:t xml:space="preserve"> </w:t>
      </w:r>
      <w:r w:rsidR="009D329B" w:rsidRPr="003C5601">
        <w:t>particularmente las responsabilidades que les incumben.</w:t>
      </w:r>
    </w:p>
    <w:p w14:paraId="5CE308D4" w14:textId="77777777" w:rsidR="009444F0" w:rsidRPr="003C5601" w:rsidRDefault="009444F0" w:rsidP="003C5601">
      <w:pPr>
        <w:pStyle w:val="Textoindependiente"/>
      </w:pPr>
    </w:p>
    <w:p w14:paraId="4505E711" w14:textId="3DEED5DD" w:rsidR="00B16CB3" w:rsidRPr="003C5601" w:rsidRDefault="0031100A" w:rsidP="003C5601">
      <w:pPr>
        <w:pStyle w:val="Textoindependiente"/>
        <w:ind w:left="101" w:right="112"/>
        <w:jc w:val="both"/>
      </w:pPr>
      <w:r w:rsidRPr="003C5601">
        <w:rPr>
          <w:b/>
          <w:u w:val="single"/>
        </w:rPr>
        <w:lastRenderedPageBreak/>
        <w:t>S</w:t>
      </w:r>
      <w:r w:rsidR="008154D0">
        <w:rPr>
          <w:b/>
          <w:u w:val="single"/>
        </w:rPr>
        <w:t>EXTA</w:t>
      </w:r>
      <w:r w:rsidR="009D329B" w:rsidRPr="003C5601">
        <w:rPr>
          <w:b/>
          <w:u w:val="single"/>
        </w:rPr>
        <w:t>:</w:t>
      </w:r>
      <w:r w:rsidR="009D329B" w:rsidRPr="003C5601">
        <w:rPr>
          <w:b/>
        </w:rPr>
        <w:t xml:space="preserve"> </w:t>
      </w:r>
      <w:r w:rsidR="009D329B" w:rsidRPr="003C5601">
        <w:t>El presente Convenio no limita</w:t>
      </w:r>
      <w:r w:rsidR="009D329B" w:rsidRPr="003C5601">
        <w:rPr>
          <w:spacing w:val="1"/>
        </w:rPr>
        <w:t xml:space="preserve"> </w:t>
      </w:r>
      <w:r w:rsidR="009D329B" w:rsidRPr="003C5601">
        <w:t>a las partes la posibilidad de</w:t>
      </w:r>
      <w:r w:rsidR="009D329B" w:rsidRPr="003C5601">
        <w:rPr>
          <w:spacing w:val="1"/>
        </w:rPr>
        <w:t xml:space="preserve"> </w:t>
      </w:r>
      <w:r w:rsidR="009D329B" w:rsidRPr="003C5601">
        <w:t>convenir</w:t>
      </w:r>
      <w:r w:rsidR="009D329B" w:rsidRPr="003C5601">
        <w:rPr>
          <w:spacing w:val="-64"/>
        </w:rPr>
        <w:t xml:space="preserve"> </w:t>
      </w:r>
      <w:r w:rsidR="009D329B" w:rsidRPr="003C5601">
        <w:t>objetos similares con otras instituciones.</w:t>
      </w:r>
    </w:p>
    <w:p w14:paraId="1CB59498" w14:textId="77777777" w:rsidR="009444F0" w:rsidRPr="003C5601" w:rsidRDefault="009444F0" w:rsidP="003C5601">
      <w:pPr>
        <w:pStyle w:val="Textoindependiente"/>
      </w:pPr>
    </w:p>
    <w:p w14:paraId="219499FF" w14:textId="14638327" w:rsidR="00B16CB3" w:rsidRPr="003C5601" w:rsidRDefault="008154D0" w:rsidP="003C5601">
      <w:pPr>
        <w:pStyle w:val="Textoindependiente"/>
        <w:ind w:left="101" w:right="114"/>
        <w:jc w:val="both"/>
      </w:pPr>
      <w:r>
        <w:rPr>
          <w:b/>
          <w:u w:val="single"/>
        </w:rPr>
        <w:t>SÉPTIMA</w:t>
      </w:r>
      <w:r w:rsidR="0031100A" w:rsidRPr="003C5601">
        <w:rPr>
          <w:b/>
          <w:u w:val="single"/>
        </w:rPr>
        <w:t>:</w:t>
      </w:r>
      <w:r w:rsidR="009D329B" w:rsidRPr="003C5601">
        <w:rPr>
          <w:b/>
          <w:spacing w:val="1"/>
        </w:rPr>
        <w:t xml:space="preserve"> </w:t>
      </w:r>
      <w:r w:rsidR="009D329B" w:rsidRPr="003C5601">
        <w:t>Ambas</w:t>
      </w:r>
      <w:r w:rsidR="009D329B" w:rsidRPr="003C5601">
        <w:rPr>
          <w:spacing w:val="1"/>
        </w:rPr>
        <w:t xml:space="preserve"> </w:t>
      </w:r>
      <w:r w:rsidR="009D329B" w:rsidRPr="003C5601">
        <w:t>partes</w:t>
      </w:r>
      <w:r w:rsidR="009D329B" w:rsidRPr="003C5601">
        <w:rPr>
          <w:spacing w:val="1"/>
        </w:rPr>
        <w:t xml:space="preserve"> </w:t>
      </w:r>
      <w:r w:rsidR="009D329B" w:rsidRPr="003C5601">
        <w:t>acordarán</w:t>
      </w:r>
      <w:r w:rsidR="009D329B" w:rsidRPr="003C5601">
        <w:rPr>
          <w:spacing w:val="1"/>
        </w:rPr>
        <w:t xml:space="preserve"> </w:t>
      </w:r>
      <w:r w:rsidR="009D329B" w:rsidRPr="003C5601">
        <w:t>los</w:t>
      </w:r>
      <w:r w:rsidR="009D329B" w:rsidRPr="003C5601">
        <w:rPr>
          <w:spacing w:val="1"/>
        </w:rPr>
        <w:t xml:space="preserve"> </w:t>
      </w:r>
      <w:r w:rsidR="009D329B" w:rsidRPr="003C5601">
        <w:t>límites</w:t>
      </w:r>
      <w:r w:rsidR="009D329B" w:rsidRPr="003C5601">
        <w:rPr>
          <w:spacing w:val="1"/>
        </w:rPr>
        <w:t xml:space="preserve"> </w:t>
      </w:r>
      <w:r w:rsidR="009D329B" w:rsidRPr="003C5601">
        <w:t>de</w:t>
      </w:r>
      <w:r w:rsidR="009D329B" w:rsidRPr="003C5601">
        <w:rPr>
          <w:spacing w:val="1"/>
        </w:rPr>
        <w:t xml:space="preserve"> </w:t>
      </w:r>
      <w:r w:rsidR="009D329B" w:rsidRPr="003C5601">
        <w:t>confidencialidad</w:t>
      </w:r>
      <w:r w:rsidR="009D329B" w:rsidRPr="003C5601">
        <w:rPr>
          <w:spacing w:val="1"/>
        </w:rPr>
        <w:t xml:space="preserve"> </w:t>
      </w:r>
      <w:r w:rsidR="009D329B" w:rsidRPr="003C5601">
        <w:t>en</w:t>
      </w:r>
      <w:r w:rsidR="009D329B" w:rsidRPr="003C5601">
        <w:rPr>
          <w:spacing w:val="1"/>
        </w:rPr>
        <w:t xml:space="preserve"> </w:t>
      </w:r>
      <w:r w:rsidR="009D329B" w:rsidRPr="003C5601">
        <w:t>los</w:t>
      </w:r>
      <w:r w:rsidR="009D329B" w:rsidRPr="003C5601">
        <w:rPr>
          <w:spacing w:val="1"/>
        </w:rPr>
        <w:t xml:space="preserve"> </w:t>
      </w:r>
      <w:r w:rsidR="009D329B" w:rsidRPr="003C5601">
        <w:t>Convenios Específicos que pudieran generarse en el marco de este Convenio.</w:t>
      </w:r>
      <w:r w:rsidR="009D329B" w:rsidRPr="003C5601">
        <w:rPr>
          <w:spacing w:val="1"/>
        </w:rPr>
        <w:t xml:space="preserve"> </w:t>
      </w:r>
      <w:r w:rsidR="009D329B" w:rsidRPr="003C5601">
        <w:t>Asimismo,</w:t>
      </w:r>
      <w:r w:rsidR="009D329B" w:rsidRPr="003C5601">
        <w:rPr>
          <w:spacing w:val="1"/>
        </w:rPr>
        <w:t xml:space="preserve"> </w:t>
      </w:r>
      <w:r w:rsidR="009D329B" w:rsidRPr="003C5601">
        <w:t>en</w:t>
      </w:r>
      <w:r w:rsidR="009D329B" w:rsidRPr="003C5601">
        <w:rPr>
          <w:spacing w:val="1"/>
        </w:rPr>
        <w:t xml:space="preserve"> </w:t>
      </w:r>
      <w:r w:rsidR="009D329B" w:rsidRPr="003C5601">
        <w:t>el</w:t>
      </w:r>
      <w:r w:rsidR="009D329B" w:rsidRPr="003C5601">
        <w:rPr>
          <w:spacing w:val="1"/>
        </w:rPr>
        <w:t xml:space="preserve"> </w:t>
      </w:r>
      <w:r w:rsidR="009D329B" w:rsidRPr="003C5601">
        <w:t>supuesto</w:t>
      </w:r>
      <w:r w:rsidR="009D329B" w:rsidRPr="003C5601">
        <w:rPr>
          <w:spacing w:val="1"/>
        </w:rPr>
        <w:t xml:space="preserve"> </w:t>
      </w:r>
      <w:r w:rsidR="009D329B" w:rsidRPr="003C5601">
        <w:t>que</w:t>
      </w:r>
      <w:r w:rsidR="009D329B" w:rsidRPr="003C5601">
        <w:rPr>
          <w:spacing w:val="1"/>
        </w:rPr>
        <w:t xml:space="preserve"> </w:t>
      </w:r>
      <w:r w:rsidR="009D329B" w:rsidRPr="003C5601">
        <w:t>por</w:t>
      </w:r>
      <w:r w:rsidR="009D329B" w:rsidRPr="003C5601">
        <w:rPr>
          <w:spacing w:val="1"/>
        </w:rPr>
        <w:t xml:space="preserve"> </w:t>
      </w:r>
      <w:r w:rsidR="009D329B" w:rsidRPr="003C5601">
        <w:t>el</w:t>
      </w:r>
      <w:r w:rsidR="009D329B" w:rsidRPr="003C5601">
        <w:rPr>
          <w:spacing w:val="1"/>
        </w:rPr>
        <w:t xml:space="preserve"> </w:t>
      </w:r>
      <w:r w:rsidR="009D329B" w:rsidRPr="003C5601">
        <w:t>vínculo</w:t>
      </w:r>
      <w:r w:rsidR="009D329B" w:rsidRPr="003C5601">
        <w:rPr>
          <w:spacing w:val="1"/>
        </w:rPr>
        <w:t xml:space="preserve"> </w:t>
      </w:r>
      <w:r w:rsidR="009D329B" w:rsidRPr="003C5601">
        <w:t>establecido</w:t>
      </w:r>
      <w:r w:rsidR="009D329B" w:rsidRPr="003C5601">
        <w:rPr>
          <w:spacing w:val="1"/>
        </w:rPr>
        <w:t xml:space="preserve"> </w:t>
      </w:r>
      <w:r w:rsidR="009D329B" w:rsidRPr="003C5601">
        <w:t>se</w:t>
      </w:r>
      <w:r w:rsidR="009D329B" w:rsidRPr="003C5601">
        <w:rPr>
          <w:spacing w:val="1"/>
        </w:rPr>
        <w:t xml:space="preserve"> </w:t>
      </w:r>
      <w:r w:rsidR="009D329B" w:rsidRPr="003C5601">
        <w:t>intercambie</w:t>
      </w:r>
      <w:r w:rsidR="009D329B" w:rsidRPr="003C5601">
        <w:rPr>
          <w:spacing w:val="1"/>
        </w:rPr>
        <w:t xml:space="preserve"> </w:t>
      </w:r>
      <w:r w:rsidR="009D329B" w:rsidRPr="003C5601">
        <w:t>información calificada “ATE CAPITAL” se compromete a no difundir y a guardar</w:t>
      </w:r>
      <w:r w:rsidR="009D329B" w:rsidRPr="003C5601">
        <w:rPr>
          <w:spacing w:val="-64"/>
        </w:rPr>
        <w:t xml:space="preserve"> </w:t>
      </w:r>
      <w:r w:rsidR="009D329B" w:rsidRPr="003C5601">
        <w:t>reserva sobre los aspectos metodológicos y científicos que “</w:t>
      </w:r>
      <w:r w:rsidR="00E07CA8" w:rsidRPr="003C5601">
        <w:t>UNS</w:t>
      </w:r>
      <w:r w:rsidR="00A75DDA" w:rsidRPr="003C5601">
        <w:t>A</w:t>
      </w:r>
      <w:r w:rsidR="00E07CA8" w:rsidRPr="003C5601">
        <w:t>M</w:t>
      </w:r>
      <w:r w:rsidR="009D329B" w:rsidRPr="003C5601">
        <w:t>” señale</w:t>
      </w:r>
      <w:r w:rsidR="009D329B" w:rsidRPr="003C5601">
        <w:rPr>
          <w:spacing w:val="1"/>
        </w:rPr>
        <w:t xml:space="preserve"> </w:t>
      </w:r>
      <w:r w:rsidR="009D329B" w:rsidRPr="003C5601">
        <w:t>como confidenciales, durante la vigencia del presente Convenio.</w:t>
      </w:r>
    </w:p>
    <w:p w14:paraId="58A06EBA" w14:textId="77777777" w:rsidR="00B16CB3" w:rsidRPr="003C5601" w:rsidRDefault="00B16CB3" w:rsidP="003C5601">
      <w:pPr>
        <w:jc w:val="both"/>
        <w:rPr>
          <w:sz w:val="24"/>
          <w:szCs w:val="24"/>
        </w:rPr>
      </w:pPr>
    </w:p>
    <w:p w14:paraId="26420A9D" w14:textId="732C3190" w:rsidR="000A007C" w:rsidRPr="008154D0" w:rsidRDefault="008154D0" w:rsidP="000A007C">
      <w:pPr>
        <w:ind w:left="142"/>
        <w:jc w:val="both"/>
        <w:rPr>
          <w:sz w:val="24"/>
          <w:szCs w:val="24"/>
          <w:shd w:val="clear" w:color="auto" w:fill="FFFFFF"/>
        </w:rPr>
      </w:pPr>
      <w:r w:rsidRPr="008154D0">
        <w:rPr>
          <w:b/>
          <w:bCs/>
          <w:sz w:val="24"/>
          <w:szCs w:val="24"/>
          <w:u w:val="single"/>
          <w:shd w:val="clear" w:color="auto" w:fill="FFFFFF"/>
        </w:rPr>
        <w:t>OCTAVA</w:t>
      </w:r>
      <w:r w:rsidR="009444F0" w:rsidRPr="008154D0">
        <w:rPr>
          <w:b/>
          <w:bCs/>
          <w:sz w:val="24"/>
          <w:szCs w:val="24"/>
          <w:u w:val="single"/>
          <w:shd w:val="clear" w:color="auto" w:fill="FFFFFF"/>
        </w:rPr>
        <w:t>:</w:t>
      </w:r>
      <w:r w:rsidR="00E32D60" w:rsidRPr="008154D0">
        <w:rPr>
          <w:b/>
          <w:bCs/>
          <w:sz w:val="24"/>
          <w:szCs w:val="24"/>
          <w:shd w:val="clear" w:color="auto" w:fill="FFFFFF"/>
        </w:rPr>
        <w:t> </w:t>
      </w:r>
      <w:r w:rsidR="000A007C" w:rsidRPr="008154D0">
        <w:rPr>
          <w:sz w:val="24"/>
          <w:szCs w:val="24"/>
          <w:shd w:val="clear" w:color="auto" w:fill="FFFFFF"/>
        </w:rPr>
        <w:t xml:space="preserve">El presente Convenio tendrá vigencia por el término </w:t>
      </w:r>
      <w:r w:rsidR="000A007C" w:rsidRPr="008154D0">
        <w:rPr>
          <w:sz w:val="24"/>
          <w:szCs w:val="24"/>
        </w:rPr>
        <w:t>de 2 (dos) años renovable automáticamente por períodos iguales si las partes no manifiestan fehacientemente su voluntad en contrario, con una antelación mínima de treinta (30) días al momento del pertinente vencimiento</w:t>
      </w:r>
    </w:p>
    <w:p w14:paraId="40C018E0" w14:textId="77777777" w:rsidR="000A007C" w:rsidRPr="008154D0" w:rsidRDefault="000A007C" w:rsidP="003C5601">
      <w:pPr>
        <w:ind w:left="142"/>
        <w:jc w:val="both"/>
        <w:rPr>
          <w:sz w:val="24"/>
          <w:szCs w:val="24"/>
          <w:shd w:val="clear" w:color="auto" w:fill="FFFFFF"/>
        </w:rPr>
      </w:pPr>
    </w:p>
    <w:p w14:paraId="6D425EF7" w14:textId="7B6E3387" w:rsidR="000A007C" w:rsidRPr="008154D0" w:rsidRDefault="008154D0" w:rsidP="003C5601">
      <w:pPr>
        <w:ind w:left="142"/>
        <w:jc w:val="both"/>
        <w:rPr>
          <w:sz w:val="24"/>
          <w:szCs w:val="24"/>
        </w:rPr>
      </w:pPr>
      <w:r w:rsidRPr="008154D0">
        <w:rPr>
          <w:b/>
          <w:sz w:val="24"/>
          <w:szCs w:val="24"/>
          <w:u w:val="single"/>
        </w:rPr>
        <w:t>NOVENA</w:t>
      </w:r>
      <w:r w:rsidRPr="008154D0">
        <w:rPr>
          <w:sz w:val="24"/>
          <w:szCs w:val="24"/>
        </w:rPr>
        <w:t>: El presente documento deberá contar con la aprobación del Consejo Superior de la Universidad mediante una Resolución del mismo, de conformidad con lo establecido en el Artículo 49 L) del Estatuto Universitario.</w:t>
      </w:r>
    </w:p>
    <w:p w14:paraId="75373CF1" w14:textId="77777777" w:rsidR="008154D0" w:rsidRDefault="008154D0" w:rsidP="003C5601">
      <w:pPr>
        <w:ind w:left="142"/>
        <w:jc w:val="both"/>
        <w:rPr>
          <w:sz w:val="24"/>
          <w:szCs w:val="24"/>
          <w:shd w:val="clear" w:color="auto" w:fill="FFFFFF"/>
        </w:rPr>
      </w:pPr>
    </w:p>
    <w:p w14:paraId="0F2FD5D2" w14:textId="16B19683" w:rsidR="003C5601" w:rsidRPr="003C5601" w:rsidRDefault="0031100A" w:rsidP="003C5601">
      <w:pPr>
        <w:pStyle w:val="Textoindependiente"/>
        <w:ind w:left="142"/>
        <w:jc w:val="both"/>
      </w:pPr>
      <w:r w:rsidRPr="003C5601">
        <w:rPr>
          <w:b/>
          <w:u w:val="single"/>
        </w:rPr>
        <w:t>DÉCIMA</w:t>
      </w:r>
      <w:r w:rsidR="009D329B" w:rsidRPr="003C5601">
        <w:rPr>
          <w:b/>
          <w:spacing w:val="1"/>
        </w:rPr>
        <w:t xml:space="preserve"> </w:t>
      </w:r>
      <w:r w:rsidR="009D329B" w:rsidRPr="003C5601">
        <w:t>Las</w:t>
      </w:r>
      <w:r w:rsidR="009D329B" w:rsidRPr="003C5601">
        <w:rPr>
          <w:spacing w:val="1"/>
        </w:rPr>
        <w:t xml:space="preserve"> </w:t>
      </w:r>
      <w:r w:rsidR="009D329B" w:rsidRPr="003C5601">
        <w:t>partes</w:t>
      </w:r>
      <w:r w:rsidR="009D329B" w:rsidRPr="003C5601">
        <w:rPr>
          <w:spacing w:val="1"/>
        </w:rPr>
        <w:t xml:space="preserve"> </w:t>
      </w:r>
      <w:r w:rsidR="009D329B" w:rsidRPr="003C5601">
        <w:t>acuerdan</w:t>
      </w:r>
      <w:r w:rsidR="009D329B" w:rsidRPr="003C5601">
        <w:rPr>
          <w:spacing w:val="1"/>
        </w:rPr>
        <w:t xml:space="preserve"> </w:t>
      </w:r>
      <w:r w:rsidR="009D329B" w:rsidRPr="003C5601">
        <w:t>poner</w:t>
      </w:r>
      <w:r w:rsidR="009D329B" w:rsidRPr="003C5601">
        <w:rPr>
          <w:spacing w:val="1"/>
        </w:rPr>
        <w:t xml:space="preserve"> </w:t>
      </w:r>
      <w:r w:rsidR="009D329B" w:rsidRPr="003C5601">
        <w:t>todo</w:t>
      </w:r>
      <w:r w:rsidR="009D329B" w:rsidRPr="003C5601">
        <w:rPr>
          <w:spacing w:val="1"/>
        </w:rPr>
        <w:t xml:space="preserve"> </w:t>
      </w:r>
      <w:r w:rsidR="009D329B" w:rsidRPr="003C5601">
        <w:t>su</w:t>
      </w:r>
      <w:r w:rsidR="009D329B" w:rsidRPr="003C5601">
        <w:rPr>
          <w:spacing w:val="1"/>
        </w:rPr>
        <w:t xml:space="preserve"> </w:t>
      </w:r>
      <w:r w:rsidR="009D329B" w:rsidRPr="003C5601">
        <w:t>empeño</w:t>
      </w:r>
      <w:r w:rsidR="009D329B" w:rsidRPr="003C5601">
        <w:rPr>
          <w:spacing w:val="1"/>
        </w:rPr>
        <w:t xml:space="preserve"> </w:t>
      </w:r>
      <w:r w:rsidR="009D329B" w:rsidRPr="003C5601">
        <w:t>para</w:t>
      </w:r>
      <w:r w:rsidR="009D329B" w:rsidRPr="003C5601">
        <w:rPr>
          <w:spacing w:val="1"/>
        </w:rPr>
        <w:t xml:space="preserve"> </w:t>
      </w:r>
      <w:r w:rsidR="009D329B" w:rsidRPr="003C5601">
        <w:t>solucionar</w:t>
      </w:r>
      <w:r w:rsidR="009D329B" w:rsidRPr="003C5601">
        <w:rPr>
          <w:spacing w:val="1"/>
        </w:rPr>
        <w:t xml:space="preserve"> </w:t>
      </w:r>
      <w:r w:rsidR="009D329B" w:rsidRPr="003C5601">
        <w:t>las</w:t>
      </w:r>
      <w:r w:rsidR="009D329B" w:rsidRPr="003C5601">
        <w:rPr>
          <w:spacing w:val="1"/>
        </w:rPr>
        <w:t xml:space="preserve"> </w:t>
      </w:r>
      <w:r w:rsidR="009D329B" w:rsidRPr="003C5601">
        <w:t>desavenencias</w:t>
      </w:r>
      <w:r w:rsidR="009D329B" w:rsidRPr="003C5601">
        <w:rPr>
          <w:spacing w:val="1"/>
        </w:rPr>
        <w:t xml:space="preserve"> </w:t>
      </w:r>
      <w:r w:rsidR="009D329B" w:rsidRPr="003C5601">
        <w:t>que</w:t>
      </w:r>
      <w:r w:rsidR="009D329B" w:rsidRPr="003C5601">
        <w:rPr>
          <w:spacing w:val="1"/>
        </w:rPr>
        <w:t xml:space="preserve"> </w:t>
      </w:r>
      <w:r w:rsidR="009D329B" w:rsidRPr="003C5601">
        <w:t>pudieran</w:t>
      </w:r>
      <w:r w:rsidR="009D329B" w:rsidRPr="003C5601">
        <w:rPr>
          <w:spacing w:val="1"/>
        </w:rPr>
        <w:t xml:space="preserve"> </w:t>
      </w:r>
      <w:r w:rsidR="009D329B" w:rsidRPr="003C5601">
        <w:t>surgir</w:t>
      </w:r>
      <w:r w:rsidR="009D329B" w:rsidRPr="003C5601">
        <w:rPr>
          <w:spacing w:val="1"/>
        </w:rPr>
        <w:t xml:space="preserve"> </w:t>
      </w:r>
      <w:r w:rsidR="009D329B" w:rsidRPr="003C5601">
        <w:t>del</w:t>
      </w:r>
      <w:r w:rsidR="009D329B" w:rsidRPr="003C5601">
        <w:rPr>
          <w:spacing w:val="1"/>
        </w:rPr>
        <w:t xml:space="preserve"> </w:t>
      </w:r>
      <w:r w:rsidR="009D329B" w:rsidRPr="003C5601">
        <w:t>cumplimiento</w:t>
      </w:r>
      <w:r w:rsidR="009D329B" w:rsidRPr="003C5601">
        <w:rPr>
          <w:spacing w:val="66"/>
        </w:rPr>
        <w:t xml:space="preserve"> </w:t>
      </w:r>
      <w:r w:rsidR="009D329B" w:rsidRPr="003C5601">
        <w:t>del</w:t>
      </w:r>
      <w:r w:rsidR="009D329B" w:rsidRPr="003C5601">
        <w:rPr>
          <w:spacing w:val="1"/>
        </w:rPr>
        <w:t xml:space="preserve"> </w:t>
      </w:r>
      <w:r w:rsidR="009D329B" w:rsidRPr="003C5601">
        <w:t>presente Convenio Marco. De no ser factible dar solución de común acuerdo a</w:t>
      </w:r>
      <w:r w:rsidR="009D329B" w:rsidRPr="003C5601">
        <w:rPr>
          <w:spacing w:val="1"/>
        </w:rPr>
        <w:t xml:space="preserve"> </w:t>
      </w:r>
      <w:r w:rsidR="009D329B" w:rsidRPr="003C5601">
        <w:t>las</w:t>
      </w:r>
      <w:r w:rsidR="009D329B" w:rsidRPr="003C5601">
        <w:rPr>
          <w:spacing w:val="1"/>
        </w:rPr>
        <w:t xml:space="preserve"> </w:t>
      </w:r>
      <w:r w:rsidR="009D329B" w:rsidRPr="003C5601">
        <w:t>cuestiones,</w:t>
      </w:r>
      <w:r w:rsidR="009D329B" w:rsidRPr="003C5601">
        <w:rPr>
          <w:spacing w:val="1"/>
        </w:rPr>
        <w:t xml:space="preserve"> </w:t>
      </w:r>
      <w:r w:rsidR="009D329B" w:rsidRPr="003C5601">
        <w:t>éstas</w:t>
      </w:r>
      <w:r w:rsidR="009D329B" w:rsidRPr="003C5601">
        <w:rPr>
          <w:spacing w:val="1"/>
        </w:rPr>
        <w:t xml:space="preserve"> </w:t>
      </w:r>
      <w:r w:rsidR="009D329B" w:rsidRPr="003C5601">
        <w:t>serán</w:t>
      </w:r>
      <w:r w:rsidR="009D329B" w:rsidRPr="003C5601">
        <w:rPr>
          <w:spacing w:val="1"/>
        </w:rPr>
        <w:t xml:space="preserve"> </w:t>
      </w:r>
      <w:r w:rsidR="009D329B" w:rsidRPr="003C5601">
        <w:t>sometidas</w:t>
      </w:r>
      <w:r w:rsidR="009D329B" w:rsidRPr="003C5601">
        <w:rPr>
          <w:spacing w:val="1"/>
        </w:rPr>
        <w:t xml:space="preserve"> </w:t>
      </w:r>
      <w:r w:rsidR="009D329B" w:rsidRPr="003C5601">
        <w:t>ante</w:t>
      </w:r>
      <w:r w:rsidR="009D329B" w:rsidRPr="003C5601">
        <w:rPr>
          <w:spacing w:val="1"/>
        </w:rPr>
        <w:t xml:space="preserve"> </w:t>
      </w:r>
      <w:r w:rsidR="009D329B" w:rsidRPr="003C5601">
        <w:t>los</w:t>
      </w:r>
      <w:r w:rsidR="009D329B" w:rsidRPr="003C5601">
        <w:rPr>
          <w:spacing w:val="1"/>
        </w:rPr>
        <w:t xml:space="preserve"> </w:t>
      </w:r>
      <w:r w:rsidR="009D329B" w:rsidRPr="003C5601">
        <w:t>Tribunales</w:t>
      </w:r>
      <w:r w:rsidR="009D329B" w:rsidRPr="003C5601">
        <w:rPr>
          <w:spacing w:val="1"/>
        </w:rPr>
        <w:t xml:space="preserve"> </w:t>
      </w:r>
      <w:r w:rsidR="009D329B" w:rsidRPr="003C5601">
        <w:t>Federales</w:t>
      </w:r>
      <w:r w:rsidR="009D329B" w:rsidRPr="003C5601">
        <w:rPr>
          <w:spacing w:val="1"/>
        </w:rPr>
        <w:t xml:space="preserve"> </w:t>
      </w:r>
      <w:r w:rsidR="009D329B" w:rsidRPr="003C5601">
        <w:t xml:space="preserve">competentes de la </w:t>
      </w:r>
      <w:r w:rsidR="001E5A51">
        <w:t>Ciudad Autónoma de Buenos Aires.</w:t>
      </w:r>
      <w:r w:rsidR="003C5601" w:rsidRPr="003C5601">
        <w:t xml:space="preserve"> A tales efectos las partes fijan domicilio en los arriba indicados y se someten a la jurisdicción</w:t>
      </w:r>
      <w:r w:rsidR="003C5601">
        <w:t>.</w:t>
      </w:r>
    </w:p>
    <w:p w14:paraId="4A56C0B6" w14:textId="649E5907" w:rsidR="003C5601" w:rsidRPr="003C5601" w:rsidRDefault="003C5601" w:rsidP="003C5601">
      <w:pPr>
        <w:pStyle w:val="Textoindependiente"/>
        <w:ind w:left="101" w:right="114"/>
        <w:jc w:val="both"/>
      </w:pPr>
    </w:p>
    <w:p w14:paraId="29CA46D9" w14:textId="77777777" w:rsidR="003C5601" w:rsidRPr="003C5601" w:rsidRDefault="003C5601" w:rsidP="003C5601">
      <w:pPr>
        <w:pStyle w:val="Textoindependiente"/>
        <w:ind w:left="101" w:right="114"/>
        <w:jc w:val="both"/>
      </w:pPr>
    </w:p>
    <w:p w14:paraId="597553FB" w14:textId="198352ED" w:rsidR="00B16CB3" w:rsidRPr="003C5601" w:rsidRDefault="009D329B" w:rsidP="003C5601">
      <w:pPr>
        <w:pStyle w:val="Textoindependiente"/>
        <w:tabs>
          <w:tab w:val="left" w:leader="dot" w:pos="4235"/>
        </w:tabs>
        <w:ind w:left="101" w:right="114"/>
        <w:jc w:val="both"/>
      </w:pPr>
      <w:r w:rsidRPr="003C5601">
        <w:t>En</w:t>
      </w:r>
      <w:r w:rsidRPr="003C5601">
        <w:rPr>
          <w:spacing w:val="1"/>
        </w:rPr>
        <w:t xml:space="preserve"> </w:t>
      </w:r>
      <w:r w:rsidRPr="003C5601">
        <w:t>prueba</w:t>
      </w:r>
      <w:r w:rsidRPr="003C5601">
        <w:rPr>
          <w:spacing w:val="1"/>
        </w:rPr>
        <w:t xml:space="preserve"> </w:t>
      </w:r>
      <w:r w:rsidRPr="003C5601">
        <w:t>de</w:t>
      </w:r>
      <w:r w:rsidRPr="003C5601">
        <w:rPr>
          <w:spacing w:val="1"/>
        </w:rPr>
        <w:t xml:space="preserve"> </w:t>
      </w:r>
      <w:r w:rsidRPr="003C5601">
        <w:t>conformidad</w:t>
      </w:r>
      <w:r w:rsidRPr="003C5601">
        <w:rPr>
          <w:spacing w:val="1"/>
        </w:rPr>
        <w:t xml:space="preserve"> </w:t>
      </w:r>
      <w:r w:rsidRPr="003C5601">
        <w:t>con</w:t>
      </w:r>
      <w:r w:rsidRPr="003C5601">
        <w:rPr>
          <w:spacing w:val="1"/>
        </w:rPr>
        <w:t xml:space="preserve"> </w:t>
      </w:r>
      <w:r w:rsidRPr="003C5601">
        <w:t>las</w:t>
      </w:r>
      <w:r w:rsidRPr="003C5601">
        <w:rPr>
          <w:spacing w:val="1"/>
        </w:rPr>
        <w:t xml:space="preserve"> </w:t>
      </w:r>
      <w:r w:rsidRPr="003C5601">
        <w:t>cláusulas</w:t>
      </w:r>
      <w:r w:rsidRPr="003C5601">
        <w:rPr>
          <w:spacing w:val="1"/>
        </w:rPr>
        <w:t xml:space="preserve"> </w:t>
      </w:r>
      <w:r w:rsidRPr="003C5601">
        <w:t>precedentes</w:t>
      </w:r>
      <w:r w:rsidRPr="003C5601">
        <w:rPr>
          <w:spacing w:val="1"/>
        </w:rPr>
        <w:t xml:space="preserve"> </w:t>
      </w:r>
      <w:r w:rsidRPr="003C5601">
        <w:t>se</w:t>
      </w:r>
      <w:r w:rsidRPr="003C5601">
        <w:rPr>
          <w:spacing w:val="1"/>
        </w:rPr>
        <w:t xml:space="preserve"> </w:t>
      </w:r>
      <w:r w:rsidRPr="003C5601">
        <w:t>formaliza</w:t>
      </w:r>
      <w:r w:rsidRPr="003C5601">
        <w:rPr>
          <w:spacing w:val="1"/>
        </w:rPr>
        <w:t xml:space="preserve"> </w:t>
      </w:r>
      <w:r w:rsidRPr="003C5601">
        <w:t>el</w:t>
      </w:r>
      <w:r w:rsidRPr="003C5601">
        <w:rPr>
          <w:spacing w:val="1"/>
        </w:rPr>
        <w:t xml:space="preserve"> </w:t>
      </w:r>
      <w:r w:rsidRPr="003C5601">
        <w:t>presente Convenio en dos (2) ejemplares de igual tenor y a un solo</w:t>
      </w:r>
      <w:r w:rsidRPr="003C5601">
        <w:rPr>
          <w:spacing w:val="66"/>
        </w:rPr>
        <w:t xml:space="preserve"> </w:t>
      </w:r>
      <w:r w:rsidRPr="003C5601">
        <w:t>efecto, a</w:t>
      </w:r>
      <w:r w:rsidRPr="003C5601">
        <w:rPr>
          <w:spacing w:val="1"/>
        </w:rPr>
        <w:t xml:space="preserve"> </w:t>
      </w:r>
      <w:r w:rsidRPr="003C5601">
        <w:t>los ........ días del mes de</w:t>
      </w:r>
      <w:r w:rsidRPr="003C5601">
        <w:tab/>
      </w:r>
      <w:r w:rsidR="00D261AC" w:rsidRPr="003C5601">
        <w:t>del año 2025</w:t>
      </w:r>
      <w:r w:rsidRPr="003C5601">
        <w:t>.-</w:t>
      </w:r>
    </w:p>
    <w:sectPr w:rsidR="00B16CB3" w:rsidRPr="003C5601" w:rsidSect="0028178C">
      <w:headerReference w:type="default" r:id="rId7"/>
      <w:pgSz w:w="11900" w:h="16820"/>
      <w:pgMar w:top="1338" w:right="1582" w:bottom="1134" w:left="15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97C9A" w14:textId="77777777" w:rsidR="00F2794F" w:rsidRDefault="00F2794F" w:rsidP="00DA36E0">
      <w:r>
        <w:separator/>
      </w:r>
    </w:p>
  </w:endnote>
  <w:endnote w:type="continuationSeparator" w:id="0">
    <w:p w14:paraId="2C029595" w14:textId="77777777" w:rsidR="00F2794F" w:rsidRDefault="00F2794F" w:rsidP="00DA3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CCL">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44D64" w14:textId="77777777" w:rsidR="00F2794F" w:rsidRDefault="00F2794F" w:rsidP="00DA36E0">
      <w:r>
        <w:separator/>
      </w:r>
    </w:p>
  </w:footnote>
  <w:footnote w:type="continuationSeparator" w:id="0">
    <w:p w14:paraId="7068E0F8" w14:textId="77777777" w:rsidR="00F2794F" w:rsidRDefault="00F2794F" w:rsidP="00DA3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7188" w14:textId="120A7B46" w:rsidR="00DA36E0" w:rsidRDefault="00BE2F60">
    <w:pPr>
      <w:pStyle w:val="Encabezado"/>
    </w:pPr>
    <w:r>
      <w:rPr>
        <w:noProof/>
        <w:lang w:val="en-US"/>
      </w:rPr>
      <w:drawing>
        <wp:inline distT="0" distB="0" distL="0" distR="0" wp14:anchorId="3727DA49" wp14:editId="531ACFE9">
          <wp:extent cx="2518480" cy="1175385"/>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SAM_2lineas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9578" cy="11945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B285C"/>
    <w:multiLevelType w:val="hybridMultilevel"/>
    <w:tmpl w:val="31F4EC74"/>
    <w:lvl w:ilvl="0" w:tplc="E25A5BCE">
      <w:start w:val="1"/>
      <w:numFmt w:val="lowerLetter"/>
      <w:lvlText w:val="%1)"/>
      <w:lvlJc w:val="left"/>
      <w:pPr>
        <w:ind w:left="821" w:hanging="360"/>
      </w:pPr>
      <w:rPr>
        <w:rFonts w:ascii="Arial" w:eastAsia="Arial" w:hAnsi="Arial" w:cs="Arial" w:hint="default"/>
        <w:w w:val="100"/>
        <w:sz w:val="24"/>
        <w:szCs w:val="24"/>
        <w:lang w:val="es-ES" w:eastAsia="en-US" w:bidi="ar-SA"/>
      </w:rPr>
    </w:lvl>
    <w:lvl w:ilvl="1" w:tplc="60A4DBCA">
      <w:numFmt w:val="bullet"/>
      <w:lvlText w:val="•"/>
      <w:lvlJc w:val="left"/>
      <w:pPr>
        <w:ind w:left="1610" w:hanging="360"/>
      </w:pPr>
      <w:rPr>
        <w:rFonts w:hint="default"/>
        <w:lang w:val="es-ES" w:eastAsia="en-US" w:bidi="ar-SA"/>
      </w:rPr>
    </w:lvl>
    <w:lvl w:ilvl="2" w:tplc="90E2AB96">
      <w:numFmt w:val="bullet"/>
      <w:lvlText w:val="•"/>
      <w:lvlJc w:val="left"/>
      <w:pPr>
        <w:ind w:left="2400" w:hanging="360"/>
      </w:pPr>
      <w:rPr>
        <w:rFonts w:hint="default"/>
        <w:lang w:val="es-ES" w:eastAsia="en-US" w:bidi="ar-SA"/>
      </w:rPr>
    </w:lvl>
    <w:lvl w:ilvl="3" w:tplc="060EA120">
      <w:numFmt w:val="bullet"/>
      <w:lvlText w:val="•"/>
      <w:lvlJc w:val="left"/>
      <w:pPr>
        <w:ind w:left="3190" w:hanging="360"/>
      </w:pPr>
      <w:rPr>
        <w:rFonts w:hint="default"/>
        <w:lang w:val="es-ES" w:eastAsia="en-US" w:bidi="ar-SA"/>
      </w:rPr>
    </w:lvl>
    <w:lvl w:ilvl="4" w:tplc="CCAA4152">
      <w:numFmt w:val="bullet"/>
      <w:lvlText w:val="•"/>
      <w:lvlJc w:val="left"/>
      <w:pPr>
        <w:ind w:left="3980" w:hanging="360"/>
      </w:pPr>
      <w:rPr>
        <w:rFonts w:hint="default"/>
        <w:lang w:val="es-ES" w:eastAsia="en-US" w:bidi="ar-SA"/>
      </w:rPr>
    </w:lvl>
    <w:lvl w:ilvl="5" w:tplc="3C0ADD98">
      <w:numFmt w:val="bullet"/>
      <w:lvlText w:val="•"/>
      <w:lvlJc w:val="left"/>
      <w:pPr>
        <w:ind w:left="4770" w:hanging="360"/>
      </w:pPr>
      <w:rPr>
        <w:rFonts w:hint="default"/>
        <w:lang w:val="es-ES" w:eastAsia="en-US" w:bidi="ar-SA"/>
      </w:rPr>
    </w:lvl>
    <w:lvl w:ilvl="6" w:tplc="CCCC6760">
      <w:numFmt w:val="bullet"/>
      <w:lvlText w:val="•"/>
      <w:lvlJc w:val="left"/>
      <w:pPr>
        <w:ind w:left="5560" w:hanging="360"/>
      </w:pPr>
      <w:rPr>
        <w:rFonts w:hint="default"/>
        <w:lang w:val="es-ES" w:eastAsia="en-US" w:bidi="ar-SA"/>
      </w:rPr>
    </w:lvl>
    <w:lvl w:ilvl="7" w:tplc="3266E912">
      <w:numFmt w:val="bullet"/>
      <w:lvlText w:val="•"/>
      <w:lvlJc w:val="left"/>
      <w:pPr>
        <w:ind w:left="6350" w:hanging="360"/>
      </w:pPr>
      <w:rPr>
        <w:rFonts w:hint="default"/>
        <w:lang w:val="es-ES" w:eastAsia="en-US" w:bidi="ar-SA"/>
      </w:rPr>
    </w:lvl>
    <w:lvl w:ilvl="8" w:tplc="D56E7CF0">
      <w:numFmt w:val="bullet"/>
      <w:lvlText w:val="•"/>
      <w:lvlJc w:val="left"/>
      <w:pPr>
        <w:ind w:left="7140" w:hanging="360"/>
      </w:pPr>
      <w:rPr>
        <w:rFonts w:hint="default"/>
        <w:lang w:val="es-ES" w:eastAsia="en-US" w:bidi="ar-SA"/>
      </w:rPr>
    </w:lvl>
  </w:abstractNum>
  <w:abstractNum w:abstractNumId="1" w15:restartNumberingAfterBreak="0">
    <w:nsid w:val="54AB7553"/>
    <w:multiLevelType w:val="hybridMultilevel"/>
    <w:tmpl w:val="768A10A6"/>
    <w:lvl w:ilvl="0" w:tplc="2FD0A642">
      <w:start w:val="1"/>
      <w:numFmt w:val="lowerLetter"/>
      <w:lvlText w:val="%1)"/>
      <w:lvlJc w:val="left"/>
      <w:pPr>
        <w:ind w:left="461" w:hanging="360"/>
      </w:pPr>
      <w:rPr>
        <w:rFonts w:ascii="Arial" w:eastAsia="Arial" w:hAnsi="Arial" w:cs="Arial" w:hint="default"/>
        <w:w w:val="100"/>
        <w:sz w:val="24"/>
        <w:szCs w:val="24"/>
        <w:lang w:val="es-ES" w:eastAsia="en-US" w:bidi="ar-SA"/>
      </w:rPr>
    </w:lvl>
    <w:lvl w:ilvl="1" w:tplc="C1D80F90">
      <w:numFmt w:val="bullet"/>
      <w:lvlText w:val="•"/>
      <w:lvlJc w:val="left"/>
      <w:pPr>
        <w:ind w:left="1286" w:hanging="360"/>
      </w:pPr>
      <w:rPr>
        <w:rFonts w:hint="default"/>
        <w:lang w:val="es-ES" w:eastAsia="en-US" w:bidi="ar-SA"/>
      </w:rPr>
    </w:lvl>
    <w:lvl w:ilvl="2" w:tplc="7222036C">
      <w:numFmt w:val="bullet"/>
      <w:lvlText w:val="•"/>
      <w:lvlJc w:val="left"/>
      <w:pPr>
        <w:ind w:left="2112" w:hanging="360"/>
      </w:pPr>
      <w:rPr>
        <w:rFonts w:hint="default"/>
        <w:lang w:val="es-ES" w:eastAsia="en-US" w:bidi="ar-SA"/>
      </w:rPr>
    </w:lvl>
    <w:lvl w:ilvl="3" w:tplc="A560C678">
      <w:numFmt w:val="bullet"/>
      <w:lvlText w:val="•"/>
      <w:lvlJc w:val="left"/>
      <w:pPr>
        <w:ind w:left="2938" w:hanging="360"/>
      </w:pPr>
      <w:rPr>
        <w:rFonts w:hint="default"/>
        <w:lang w:val="es-ES" w:eastAsia="en-US" w:bidi="ar-SA"/>
      </w:rPr>
    </w:lvl>
    <w:lvl w:ilvl="4" w:tplc="6A62BF38">
      <w:numFmt w:val="bullet"/>
      <w:lvlText w:val="•"/>
      <w:lvlJc w:val="left"/>
      <w:pPr>
        <w:ind w:left="3764" w:hanging="360"/>
      </w:pPr>
      <w:rPr>
        <w:rFonts w:hint="default"/>
        <w:lang w:val="es-ES" w:eastAsia="en-US" w:bidi="ar-SA"/>
      </w:rPr>
    </w:lvl>
    <w:lvl w:ilvl="5" w:tplc="40DEFD9C">
      <w:numFmt w:val="bullet"/>
      <w:lvlText w:val="•"/>
      <w:lvlJc w:val="left"/>
      <w:pPr>
        <w:ind w:left="4590" w:hanging="360"/>
      </w:pPr>
      <w:rPr>
        <w:rFonts w:hint="default"/>
        <w:lang w:val="es-ES" w:eastAsia="en-US" w:bidi="ar-SA"/>
      </w:rPr>
    </w:lvl>
    <w:lvl w:ilvl="6" w:tplc="E1227CF8">
      <w:numFmt w:val="bullet"/>
      <w:lvlText w:val="•"/>
      <w:lvlJc w:val="left"/>
      <w:pPr>
        <w:ind w:left="5416" w:hanging="360"/>
      </w:pPr>
      <w:rPr>
        <w:rFonts w:hint="default"/>
        <w:lang w:val="es-ES" w:eastAsia="en-US" w:bidi="ar-SA"/>
      </w:rPr>
    </w:lvl>
    <w:lvl w:ilvl="7" w:tplc="B586589E">
      <w:numFmt w:val="bullet"/>
      <w:lvlText w:val="•"/>
      <w:lvlJc w:val="left"/>
      <w:pPr>
        <w:ind w:left="6242" w:hanging="360"/>
      </w:pPr>
      <w:rPr>
        <w:rFonts w:hint="default"/>
        <w:lang w:val="es-ES" w:eastAsia="en-US" w:bidi="ar-SA"/>
      </w:rPr>
    </w:lvl>
    <w:lvl w:ilvl="8" w:tplc="23CA6802">
      <w:numFmt w:val="bullet"/>
      <w:lvlText w:val="•"/>
      <w:lvlJc w:val="left"/>
      <w:pPr>
        <w:ind w:left="7068" w:hanging="36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CB3"/>
    <w:rsid w:val="000A007C"/>
    <w:rsid w:val="000C6C08"/>
    <w:rsid w:val="00111EDD"/>
    <w:rsid w:val="001E5A51"/>
    <w:rsid w:val="001F0D6A"/>
    <w:rsid w:val="0028178C"/>
    <w:rsid w:val="0031100A"/>
    <w:rsid w:val="003C5601"/>
    <w:rsid w:val="005B1926"/>
    <w:rsid w:val="00736CE1"/>
    <w:rsid w:val="00786FB7"/>
    <w:rsid w:val="008107D0"/>
    <w:rsid w:val="008154D0"/>
    <w:rsid w:val="008D1CC5"/>
    <w:rsid w:val="009444F0"/>
    <w:rsid w:val="00954346"/>
    <w:rsid w:val="009B33A5"/>
    <w:rsid w:val="009B3C46"/>
    <w:rsid w:val="009D329B"/>
    <w:rsid w:val="00A75DDA"/>
    <w:rsid w:val="00A84315"/>
    <w:rsid w:val="00AD51EF"/>
    <w:rsid w:val="00B16CB3"/>
    <w:rsid w:val="00B400CC"/>
    <w:rsid w:val="00BA5C66"/>
    <w:rsid w:val="00BE2F60"/>
    <w:rsid w:val="00C27F8B"/>
    <w:rsid w:val="00C55B9B"/>
    <w:rsid w:val="00C839EF"/>
    <w:rsid w:val="00CB255C"/>
    <w:rsid w:val="00D261AC"/>
    <w:rsid w:val="00D84AB2"/>
    <w:rsid w:val="00DA36E0"/>
    <w:rsid w:val="00E07CA8"/>
    <w:rsid w:val="00E32D60"/>
    <w:rsid w:val="00E62582"/>
    <w:rsid w:val="00EB3DF9"/>
    <w:rsid w:val="00ED284F"/>
    <w:rsid w:val="00F21E68"/>
    <w:rsid w:val="00F2794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4C117E"/>
  <w15:docId w15:val="{40EC24BC-F0FB-411D-981E-BBE4C3CC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93" w:right="271"/>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461" w:right="114"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A36E0"/>
    <w:pPr>
      <w:tabs>
        <w:tab w:val="center" w:pos="4252"/>
        <w:tab w:val="right" w:pos="8504"/>
      </w:tabs>
    </w:pPr>
  </w:style>
  <w:style w:type="character" w:customStyle="1" w:styleId="EncabezadoCar">
    <w:name w:val="Encabezado Car"/>
    <w:basedOn w:val="Fuentedeprrafopredeter"/>
    <w:link w:val="Encabezado"/>
    <w:uiPriority w:val="99"/>
    <w:rsid w:val="00DA36E0"/>
    <w:rPr>
      <w:rFonts w:ascii="Arial" w:eastAsia="Arial" w:hAnsi="Arial" w:cs="Arial"/>
      <w:lang w:val="es-ES"/>
    </w:rPr>
  </w:style>
  <w:style w:type="paragraph" w:styleId="Piedepgina">
    <w:name w:val="footer"/>
    <w:basedOn w:val="Normal"/>
    <w:link w:val="PiedepginaCar"/>
    <w:uiPriority w:val="99"/>
    <w:unhideWhenUsed/>
    <w:rsid w:val="00DA36E0"/>
    <w:pPr>
      <w:tabs>
        <w:tab w:val="center" w:pos="4252"/>
        <w:tab w:val="right" w:pos="8504"/>
      </w:tabs>
    </w:pPr>
  </w:style>
  <w:style w:type="character" w:customStyle="1" w:styleId="PiedepginaCar">
    <w:name w:val="Pie de página Car"/>
    <w:basedOn w:val="Fuentedeprrafopredeter"/>
    <w:link w:val="Piedepgina"/>
    <w:uiPriority w:val="99"/>
    <w:rsid w:val="00DA36E0"/>
    <w:rPr>
      <w:rFonts w:ascii="Arial" w:eastAsia="Arial" w:hAnsi="Arial" w:cs="Arial"/>
      <w:lang w:val="es-ES"/>
    </w:rPr>
  </w:style>
  <w:style w:type="paragraph" w:styleId="Textocomentario">
    <w:name w:val="annotation text"/>
    <w:basedOn w:val="Normal"/>
    <w:link w:val="TextocomentarioCar"/>
    <w:uiPriority w:val="99"/>
    <w:rsid w:val="00736CE1"/>
    <w:pPr>
      <w:widowControl/>
      <w:autoSpaceDE/>
      <w:autoSpaceDN/>
    </w:pPr>
    <w:rPr>
      <w:rFonts w:ascii="BCCL" w:eastAsia="Times New Roman" w:hAnsi="BCCL" w:cs="Times New Roman"/>
      <w:sz w:val="20"/>
      <w:szCs w:val="20"/>
      <w:lang w:val="es-ES_tradnl" w:eastAsia="es-ES"/>
    </w:rPr>
  </w:style>
  <w:style w:type="character" w:customStyle="1" w:styleId="TextocomentarioCar">
    <w:name w:val="Texto comentario Car"/>
    <w:basedOn w:val="Fuentedeprrafopredeter"/>
    <w:link w:val="Textocomentario"/>
    <w:uiPriority w:val="99"/>
    <w:rsid w:val="00736CE1"/>
    <w:rPr>
      <w:rFonts w:ascii="BCCL" w:eastAsia="Times New Roman" w:hAnsi="BCCL"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3632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dc:creator>
  <cp:lastModifiedBy>Carina Araujo</cp:lastModifiedBy>
  <cp:revision>2</cp:revision>
  <dcterms:created xsi:type="dcterms:W3CDTF">2025-05-16T16:53:00Z</dcterms:created>
  <dcterms:modified xsi:type="dcterms:W3CDTF">2025-05-16T16:53:00Z</dcterms:modified>
</cp:coreProperties>
</file>